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22" w:rsidRDefault="00492C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О  Т  Ч  Е  Т</w:t>
      </w:r>
    </w:p>
    <w:p w:rsidR="00492C22" w:rsidRDefault="00492C22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дейността на  Народно читалище „ Просвета-1938 „ с. Кочан през</w:t>
      </w:r>
    </w:p>
    <w:p w:rsidR="00492C22" w:rsidRDefault="00492C2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2023 година</w:t>
      </w:r>
    </w:p>
    <w:p w:rsidR="00492C22" w:rsidRDefault="00492C22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Многостранната и разнообразна работа на читалището  -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</w:p>
    <w:p w:rsidR="00492C22" w:rsidRDefault="00492C22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онно-масова,културно-просветна,библиотечна,художествено-творческа,ад -</w:t>
      </w:r>
    </w:p>
    <w:p w:rsidR="00492C22" w:rsidRDefault="00492C22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министративно-стопанска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,информационно-образователна,финансова и спортна  дейност</w:t>
      </w:r>
      <w:r w:rsidR="00D93090">
        <w:rPr>
          <w:rFonts w:ascii="Times New Roman" w:hAnsi="Times New Roman" w:cs="Times New Roman"/>
          <w:sz w:val="28"/>
          <w:szCs w:val="28"/>
          <w:lang w:val="bg-BG"/>
        </w:rPr>
        <w:t xml:space="preserve"> бе в изпълнение  на ЗНЧ,решенията на 36-я конгрес на СНЧ и общото събрание за достойна среща на 85 годишнината от създаването на местното,родно  читалище.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В резултат на правилно планиране,организация и контрол бе проведена 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богато-съдържателна  ползотворна читалищна дейност. Културно-масовата,просветна дейност включва общоселски мероприятия,чествания,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бележити дати и годишнини, творчески срещи,витрини,кътове,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концерти и пр.  в изпълнение на   годишния календарен план. Безспорно най-значимото и мащабно обществено-масово мероприятие бе  организацията и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провеждането на ежегодния  „ Празник на моето село”,традиционния турнир по футбол и тържествено отбелязване на 85 годишния юбилей на читалището – 1-ви май. Вече 12 години празникът се превърна в своеобразна духовна пот-</w:t>
      </w:r>
    </w:p>
    <w:p w:rsidR="00D93090" w:rsidRDefault="00D93090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ребност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,очакван с интерес и желание</w:t>
      </w:r>
      <w:r w:rsidR="00434FFC">
        <w:rPr>
          <w:rFonts w:ascii="Times New Roman" w:hAnsi="Times New Roman" w:cs="Times New Roman"/>
          <w:sz w:val="28"/>
          <w:szCs w:val="28"/>
          <w:lang w:val="bg-BG"/>
        </w:rPr>
        <w:t xml:space="preserve"> от населението на с. Кочан и съседните села с богата културна и  спортна програма през целия ден. Празника се организира от читалището в партньорство с Общ6инска администрация и </w:t>
      </w:r>
    </w:p>
    <w:p w:rsidR="00434FFC" w:rsidRDefault="00434FFC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Кметството, а турнира по футбол се провежда под патронажа на кмета на Община Сатовча – д-р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Арбен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Мименов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  По случай юбилея получихме грамоти и медали от Съюза на народните читалища.</w:t>
      </w:r>
    </w:p>
    <w:p w:rsidR="00434FFC" w:rsidRDefault="00434FFC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Ежедневни грижи и внимание читалищното ръководство полага за </w:t>
      </w:r>
    </w:p>
    <w:p w:rsidR="00434FFC" w:rsidRDefault="00434FFC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подобряване качеството на библиотечното обслужване,за което са налице и резултатите. Читалищната библиотека  проведе богата културно-просветна работа- творчески срещи, отбелязване на бележити дати и годишнини,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,четения,рецитали,витрини,посещения</w:t>
      </w:r>
      <w:r w:rsidR="00F82C33">
        <w:rPr>
          <w:rFonts w:ascii="Times New Roman" w:hAnsi="Times New Roman" w:cs="Times New Roman"/>
          <w:sz w:val="28"/>
          <w:szCs w:val="28"/>
          <w:lang w:val="bg-BG"/>
        </w:rPr>
        <w:t xml:space="preserve">, презентации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пр. Общият библиотечен фонд</w:t>
      </w:r>
      <w:r w:rsidR="00F82C33">
        <w:rPr>
          <w:rFonts w:ascii="Times New Roman" w:hAnsi="Times New Roman" w:cs="Times New Roman"/>
          <w:sz w:val="28"/>
          <w:szCs w:val="28"/>
          <w:lang w:val="bg-BG"/>
        </w:rPr>
        <w:t xml:space="preserve"> възлиза на – 14.537 т. разнообразна по вид и съдържание </w:t>
      </w:r>
    </w:p>
    <w:p w:rsidR="00F82C33" w:rsidRDefault="00F82C33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литература. Заети библиотечни документи – 2.567. Посещения в читалнята -</w:t>
      </w:r>
    </w:p>
    <w:p w:rsidR="00F82C33" w:rsidRDefault="00F82C33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1.858 и за дома - 1.507.  Отчислени /бракувани / документи поради непригодност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многотомност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-</w:t>
      </w:r>
      <w:r w:rsidR="00023D47">
        <w:rPr>
          <w:rFonts w:ascii="Times New Roman" w:hAnsi="Times New Roman" w:cs="Times New Roman"/>
          <w:sz w:val="28"/>
          <w:szCs w:val="28"/>
          <w:lang w:val="bg-BG"/>
        </w:rPr>
        <w:t xml:space="preserve">860 т. </w:t>
      </w:r>
      <w:proofErr w:type="spellStart"/>
      <w:r w:rsidR="00023D47">
        <w:rPr>
          <w:rFonts w:ascii="Times New Roman" w:hAnsi="Times New Roman" w:cs="Times New Roman"/>
          <w:sz w:val="28"/>
          <w:szCs w:val="28"/>
          <w:lang w:val="bg-BG"/>
        </w:rPr>
        <w:t>Новонабавена</w:t>
      </w:r>
      <w:proofErr w:type="spellEnd"/>
      <w:r w:rsidR="00023D47">
        <w:rPr>
          <w:rFonts w:ascii="Times New Roman" w:hAnsi="Times New Roman" w:cs="Times New Roman"/>
          <w:sz w:val="28"/>
          <w:szCs w:val="28"/>
          <w:lang w:val="bg-BG"/>
        </w:rPr>
        <w:t xml:space="preserve"> литература – 14 т. от дарение.</w:t>
      </w:r>
    </w:p>
    <w:p w:rsidR="00023D47" w:rsidRDefault="00023D47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Постоянна традиционна читалищна дейност е грижа и развитие на любителското творчество в частност художествената самодейност. С големи</w:t>
      </w:r>
    </w:p>
    <w:p w:rsidR="00023D47" w:rsidRDefault="00023D47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усилия   продължава да функционират  четири школи – една за „ Народно пеене”, две за „ Народни танци”   и  една за „Мо</w:t>
      </w:r>
      <w:r w:rsidR="00162A23">
        <w:rPr>
          <w:rFonts w:ascii="Times New Roman" w:hAnsi="Times New Roman" w:cs="Times New Roman"/>
          <w:sz w:val="28"/>
          <w:szCs w:val="28"/>
          <w:lang w:val="bg-BG"/>
        </w:rPr>
        <w:t>дерни танци”. Съвсем наскоро бе открит и  „ Клуб по интереси „ по рисуване,йога,модерни танци и медитация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62A23">
        <w:rPr>
          <w:rFonts w:ascii="Times New Roman" w:hAnsi="Times New Roman" w:cs="Times New Roman"/>
          <w:sz w:val="28"/>
          <w:szCs w:val="28"/>
          <w:lang w:val="bg-BG"/>
        </w:rPr>
        <w:t>.Женската  певческа фолклорна  и танцова група взе участие  в</w:t>
      </w:r>
    </w:p>
    <w:p w:rsidR="00162A23" w:rsidRDefault="00162A23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местни,общински и регионални фестивали,празници и събори- Кочан,Ваклиново,Сатовча,с. Поибрене,Панагюрско,Девин,Доспат,с.Баничан и др. Всички тези изяви и участия бяха осъществени със собствени финансови средства  от получената ежемесечната общинска субсидия по стандарт.  Тук с голяма тревога,съ</w:t>
      </w:r>
      <w:r w:rsidR="00417E51">
        <w:rPr>
          <w:rFonts w:ascii="Times New Roman" w:hAnsi="Times New Roman" w:cs="Times New Roman"/>
          <w:sz w:val="28"/>
          <w:szCs w:val="28"/>
          <w:lang w:val="bg-BG"/>
        </w:rPr>
        <w:t>жаление  и болка споделяме не желаната от всички тенденция намаляване участието на млади хора  в читалищната самодейност – пеене, танците и обичаите. Това се появи през последните две</w:t>
      </w:r>
    </w:p>
    <w:p w:rsidR="00417E51" w:rsidRDefault="00417E51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години. Естествено това явление не е само при нас,причините са комплексни - обективни и субективни. Просто  нямаме обяснение за  не желание ,интерес и мотивация. За всичко това читалищното ръководство не престава да търси решение – лични разговори,срещи с родители и пр. на не успяваме.</w:t>
      </w:r>
      <w:r w:rsidR="00197F76">
        <w:rPr>
          <w:rFonts w:ascii="Times New Roman" w:hAnsi="Times New Roman" w:cs="Times New Roman"/>
          <w:sz w:val="28"/>
          <w:szCs w:val="28"/>
          <w:lang w:val="bg-BG"/>
        </w:rPr>
        <w:t xml:space="preserve"> Тревожно е че завоюваните традиции във фолклора  постепенно затихват,просто няма как и на кого да ги предадем. Силно се надяваме това положение и състояние да има край по скоро и всичко да си тръгне както е било. Наша грижа,дълг и надежда е да имаме увереност,че художествено-творческата дейност ще получи подкрепа от всички и от всякъде и ще се развива успешно във времето.</w:t>
      </w:r>
    </w:p>
    <w:p w:rsidR="00FD7645" w:rsidRDefault="00197F76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Немалка част от дейността на читалището се пада на организационно-масовата, управленска, административно-стопанска,кадрова,финансова и деловодна работа. Читалищното настоятелство добре планира,организира и провежда дейността през годината. Периодически се провеждат заседанията</w:t>
      </w:r>
      <w:r w:rsidR="00FD7645">
        <w:rPr>
          <w:rFonts w:ascii="Times New Roman" w:hAnsi="Times New Roman" w:cs="Times New Roman"/>
          <w:sz w:val="28"/>
          <w:szCs w:val="28"/>
          <w:lang w:val="bg-BG"/>
        </w:rPr>
        <w:t>,разглеждайки,обсъждайки и вземане на решения по всички на -</w:t>
      </w:r>
    </w:p>
    <w:p w:rsidR="00FD7645" w:rsidRDefault="00FD7645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дейности а така също ежегодни се провеждат и годишното отчетно общо събрание. Редовно и в срок се изпращат отчетите в МК,Общината и търговския регистър. Много добре да работим и с други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читалища в общината,района и страната. На ниво е финансово-деловодната отчетност. Получената ежемесечна общ</w:t>
      </w:r>
      <w:r w:rsidR="00BA7F41">
        <w:rPr>
          <w:rFonts w:ascii="Times New Roman" w:hAnsi="Times New Roman" w:cs="Times New Roman"/>
          <w:sz w:val="28"/>
          <w:szCs w:val="28"/>
          <w:lang w:val="bg-BG"/>
        </w:rPr>
        <w:t xml:space="preserve">инска субсидия се изразходва </w:t>
      </w:r>
      <w:proofErr w:type="spellStart"/>
      <w:r w:rsidR="00BA7F41">
        <w:rPr>
          <w:rFonts w:ascii="Times New Roman" w:hAnsi="Times New Roman" w:cs="Times New Roman"/>
          <w:sz w:val="28"/>
          <w:szCs w:val="28"/>
          <w:lang w:val="bg-BG"/>
        </w:rPr>
        <w:t>це</w:t>
      </w:r>
      <w:r>
        <w:rPr>
          <w:rFonts w:ascii="Times New Roman" w:hAnsi="Times New Roman" w:cs="Times New Roman"/>
          <w:sz w:val="28"/>
          <w:szCs w:val="28"/>
          <w:lang w:val="bg-BG"/>
        </w:rPr>
        <w:t>ле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</w:t>
      </w:r>
    </w:p>
    <w:p w:rsidR="00FD7645" w:rsidRDefault="00FD7645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съобразно със съответните счетоводно-разходни документи.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Материлно-техническата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 читалищна база е добра, успяваме да я използваме,поддържаме и подобряваме с финансовата помощ  на общината. Наличните  използвани </w:t>
      </w:r>
    </w:p>
    <w:p w:rsidR="00FD7645" w:rsidRDefault="00FD7645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компютри почти са амортизирани</w:t>
      </w:r>
      <w:r w:rsidR="003908DA">
        <w:rPr>
          <w:rFonts w:ascii="Times New Roman" w:hAnsi="Times New Roman" w:cs="Times New Roman"/>
          <w:sz w:val="28"/>
          <w:szCs w:val="28"/>
          <w:lang w:val="bg-BG"/>
        </w:rPr>
        <w:t xml:space="preserve">. Не малък ежегоден проблем е отоплението през есенно-зимния сезон. Сами си търсим и добавяме дърва за огрев от горското стопанство. Взаимодействието и партньорството ни с Общината,Кметството,СНЧ,РЕКИЦ,Регионална библиотека- Благоевград и трудовите колективи е гарант за постигнатите успехи. Местното читалище е </w:t>
      </w:r>
    </w:p>
    <w:p w:rsidR="003908DA" w:rsidRDefault="003908DA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основен организатор на всички общоселски мероприятия и празници. Спокойно можем да кажем,че читалището ни живее необходимия организационно-съюзен живот. В голяма степен успяваме  да изпълняваме</w:t>
      </w:r>
    </w:p>
    <w:p w:rsidR="003908DA" w:rsidRDefault="003908DA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своята мисия, задоволявайки духовните потребности на населението,като  традиционна обществено-масова  и самоуправляваща се о</w:t>
      </w:r>
      <w:r w:rsidR="00BA7F41">
        <w:rPr>
          <w:rFonts w:ascii="Times New Roman" w:hAnsi="Times New Roman" w:cs="Times New Roman"/>
          <w:sz w:val="28"/>
          <w:szCs w:val="28"/>
          <w:lang w:val="bg-BG"/>
        </w:rPr>
        <w:t>рганизация,коя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то изпълнява и държавни културно-просветни  задачи. Читалището е реална </w:t>
      </w:r>
      <w:r w:rsidR="00BA7F41">
        <w:rPr>
          <w:rFonts w:ascii="Times New Roman" w:hAnsi="Times New Roman" w:cs="Times New Roman"/>
          <w:sz w:val="28"/>
          <w:szCs w:val="28"/>
          <w:lang w:val="bg-BG"/>
        </w:rPr>
        <w:t xml:space="preserve"> потребност за всички,то е наш общ дом. Има  своето място,участие и принос в обществено-културния живот на селото и общината.</w:t>
      </w:r>
    </w:p>
    <w:p w:rsidR="00BA7F41" w:rsidRDefault="00BA7F41" w:rsidP="00BA7F41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С оптимизъм,вяра,надежда и отговорност  ще работим всеотдайно за още</w:t>
      </w:r>
    </w:p>
    <w:p w:rsidR="00BA7F41" w:rsidRDefault="00BA7F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  големи  творчески успехи в бъдеще.</w:t>
      </w:r>
    </w:p>
    <w:p w:rsidR="00F82C33" w:rsidRDefault="00F82C33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2C22" w:rsidRPr="00492C22" w:rsidRDefault="00492C2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492C22" w:rsidRPr="00492C22" w:rsidRDefault="00492C22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</w:p>
    <w:sectPr w:rsidR="00492C22" w:rsidRPr="00492C22" w:rsidSect="00E76A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92C22"/>
    <w:rsid w:val="0000065D"/>
    <w:rsid w:val="00020301"/>
    <w:rsid w:val="00023D47"/>
    <w:rsid w:val="00032E87"/>
    <w:rsid w:val="00035E05"/>
    <w:rsid w:val="00036C6A"/>
    <w:rsid w:val="0005152D"/>
    <w:rsid w:val="00064EBD"/>
    <w:rsid w:val="00083191"/>
    <w:rsid w:val="000A7670"/>
    <w:rsid w:val="000B59A7"/>
    <w:rsid w:val="000E0548"/>
    <w:rsid w:val="000E34E9"/>
    <w:rsid w:val="00100139"/>
    <w:rsid w:val="00116F64"/>
    <w:rsid w:val="00162A23"/>
    <w:rsid w:val="001730B9"/>
    <w:rsid w:val="00185ED4"/>
    <w:rsid w:val="00197F76"/>
    <w:rsid w:val="001B292C"/>
    <w:rsid w:val="001C2A80"/>
    <w:rsid w:val="001E31D8"/>
    <w:rsid w:val="001E4F0B"/>
    <w:rsid w:val="00237023"/>
    <w:rsid w:val="00294E50"/>
    <w:rsid w:val="002A2856"/>
    <w:rsid w:val="002C2FBC"/>
    <w:rsid w:val="002D0990"/>
    <w:rsid w:val="002E406A"/>
    <w:rsid w:val="00316555"/>
    <w:rsid w:val="00346AC0"/>
    <w:rsid w:val="00370703"/>
    <w:rsid w:val="003771CE"/>
    <w:rsid w:val="003908DA"/>
    <w:rsid w:val="003B1BB5"/>
    <w:rsid w:val="003B34A0"/>
    <w:rsid w:val="003C3ACF"/>
    <w:rsid w:val="003F7954"/>
    <w:rsid w:val="00417E51"/>
    <w:rsid w:val="00421FEF"/>
    <w:rsid w:val="00434FFC"/>
    <w:rsid w:val="00470BE5"/>
    <w:rsid w:val="00481EE3"/>
    <w:rsid w:val="00492C22"/>
    <w:rsid w:val="004A2251"/>
    <w:rsid w:val="004C7828"/>
    <w:rsid w:val="00502A9B"/>
    <w:rsid w:val="00514DD2"/>
    <w:rsid w:val="00583F4B"/>
    <w:rsid w:val="00595363"/>
    <w:rsid w:val="005E51C3"/>
    <w:rsid w:val="005F4D4D"/>
    <w:rsid w:val="006335E8"/>
    <w:rsid w:val="00656DEF"/>
    <w:rsid w:val="00673AF9"/>
    <w:rsid w:val="00684066"/>
    <w:rsid w:val="006854EF"/>
    <w:rsid w:val="006862E4"/>
    <w:rsid w:val="00686C12"/>
    <w:rsid w:val="006A54D7"/>
    <w:rsid w:val="00702A23"/>
    <w:rsid w:val="00715BFB"/>
    <w:rsid w:val="00754301"/>
    <w:rsid w:val="00764504"/>
    <w:rsid w:val="00784A13"/>
    <w:rsid w:val="007B2B48"/>
    <w:rsid w:val="007C3DBD"/>
    <w:rsid w:val="007C7AC5"/>
    <w:rsid w:val="008113AF"/>
    <w:rsid w:val="0082512B"/>
    <w:rsid w:val="008322E7"/>
    <w:rsid w:val="00837272"/>
    <w:rsid w:val="00843A7F"/>
    <w:rsid w:val="00852657"/>
    <w:rsid w:val="00863820"/>
    <w:rsid w:val="00881009"/>
    <w:rsid w:val="0089017F"/>
    <w:rsid w:val="00895FCC"/>
    <w:rsid w:val="008A0742"/>
    <w:rsid w:val="008E35BB"/>
    <w:rsid w:val="00910AA2"/>
    <w:rsid w:val="0093251B"/>
    <w:rsid w:val="009B37D4"/>
    <w:rsid w:val="009B6E6F"/>
    <w:rsid w:val="009F3BAD"/>
    <w:rsid w:val="00A44D07"/>
    <w:rsid w:val="00A5199F"/>
    <w:rsid w:val="00A66C0B"/>
    <w:rsid w:val="00AC4651"/>
    <w:rsid w:val="00AD7E53"/>
    <w:rsid w:val="00AF30A9"/>
    <w:rsid w:val="00B238EA"/>
    <w:rsid w:val="00B621DA"/>
    <w:rsid w:val="00BA197A"/>
    <w:rsid w:val="00BA7F41"/>
    <w:rsid w:val="00C072F2"/>
    <w:rsid w:val="00C20DDF"/>
    <w:rsid w:val="00C233FD"/>
    <w:rsid w:val="00C53651"/>
    <w:rsid w:val="00C62AD7"/>
    <w:rsid w:val="00C702FE"/>
    <w:rsid w:val="00CA4FAD"/>
    <w:rsid w:val="00CA7E6D"/>
    <w:rsid w:val="00D07778"/>
    <w:rsid w:val="00D07C79"/>
    <w:rsid w:val="00D209B7"/>
    <w:rsid w:val="00D31F2C"/>
    <w:rsid w:val="00D5247D"/>
    <w:rsid w:val="00D72E6C"/>
    <w:rsid w:val="00D740ED"/>
    <w:rsid w:val="00D93090"/>
    <w:rsid w:val="00D939E8"/>
    <w:rsid w:val="00DD25AC"/>
    <w:rsid w:val="00E00755"/>
    <w:rsid w:val="00E04DBE"/>
    <w:rsid w:val="00E24C7F"/>
    <w:rsid w:val="00E301CC"/>
    <w:rsid w:val="00E30A4C"/>
    <w:rsid w:val="00E334E3"/>
    <w:rsid w:val="00E33814"/>
    <w:rsid w:val="00E431EA"/>
    <w:rsid w:val="00E724B4"/>
    <w:rsid w:val="00E76A83"/>
    <w:rsid w:val="00E868D5"/>
    <w:rsid w:val="00E932D5"/>
    <w:rsid w:val="00EA3E0A"/>
    <w:rsid w:val="00ED3C5B"/>
    <w:rsid w:val="00F14281"/>
    <w:rsid w:val="00F65BB6"/>
    <w:rsid w:val="00F7344C"/>
    <w:rsid w:val="00F82C33"/>
    <w:rsid w:val="00F84811"/>
    <w:rsid w:val="00FD7645"/>
    <w:rsid w:val="00FF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2024-01-25T06:53:00Z</dcterms:created>
  <dcterms:modified xsi:type="dcterms:W3CDTF">2024-01-25T08:45:00Z</dcterms:modified>
</cp:coreProperties>
</file>